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D7" w:rsidRDefault="00CD66D7" w:rsidP="00A436D6">
      <w:pPr>
        <w:tabs>
          <w:tab w:val="left" w:pos="6480"/>
        </w:tabs>
        <w:spacing w:after="0"/>
      </w:pPr>
    </w:p>
    <w:p w:rsidR="00CD66D7" w:rsidRDefault="00CD66D7" w:rsidP="00A436D6">
      <w:pPr>
        <w:tabs>
          <w:tab w:val="left" w:pos="6480"/>
        </w:tabs>
        <w:spacing w:after="0"/>
      </w:pPr>
    </w:p>
    <w:p w:rsidR="00CD66D7" w:rsidRDefault="00CD66D7" w:rsidP="00A436D6">
      <w:pPr>
        <w:tabs>
          <w:tab w:val="left" w:pos="6480"/>
        </w:tabs>
        <w:spacing w:after="0"/>
      </w:pPr>
    </w:p>
    <w:p w:rsidR="00CD66D7" w:rsidRPr="005542B5" w:rsidRDefault="00BB7E09" w:rsidP="00BB7E09">
      <w:pPr>
        <w:tabs>
          <w:tab w:val="left" w:pos="6480"/>
        </w:tabs>
        <w:spacing w:after="0"/>
        <w:jc w:val="center"/>
        <w:rPr>
          <w:rFonts w:ascii="Adobe Garamond Pro Bold" w:hAnsi="Adobe Garamond Pro Bold"/>
          <w:sz w:val="32"/>
          <w:szCs w:val="32"/>
        </w:rPr>
      </w:pPr>
      <w:r w:rsidRPr="005542B5">
        <w:rPr>
          <w:rFonts w:ascii="Adobe Garamond Pro Bold" w:hAnsi="Adobe Garamond Pro Bold"/>
          <w:sz w:val="32"/>
          <w:szCs w:val="32"/>
        </w:rPr>
        <w:t>VASA 2010 ITINERARY</w:t>
      </w:r>
    </w:p>
    <w:tbl>
      <w:tblPr>
        <w:tblStyle w:val="LightGrid-Accent4"/>
        <w:tblW w:w="5000" w:type="pct"/>
        <w:tblLook w:val="04A0"/>
      </w:tblPr>
      <w:tblGrid>
        <w:gridCol w:w="2268"/>
        <w:gridCol w:w="7308"/>
      </w:tblGrid>
      <w:tr w:rsidR="00CD66D7" w:rsidRPr="00CD66D7" w:rsidTr="00CD66D7">
        <w:trPr>
          <w:cnfStyle w:val="100000000000"/>
          <w:trHeight w:val="367"/>
        </w:trPr>
        <w:tc>
          <w:tcPr>
            <w:cnfStyle w:val="001000000000"/>
            <w:tcW w:w="1184" w:type="pct"/>
          </w:tcPr>
          <w:p w:rsidR="00CD66D7" w:rsidRPr="00CD66D7" w:rsidRDefault="00CD66D7" w:rsidP="00A436D6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 w:rsidRPr="00CD66D7">
              <w:rPr>
                <w:rFonts w:ascii="Adobe Garamond Pro" w:hAnsi="Adobe Garamond Pro"/>
              </w:rPr>
              <w:t>Time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100000000000"/>
              <w:rPr>
                <w:rFonts w:ascii="Adobe Garamond Pro" w:hAnsi="Adobe Garamond Pro"/>
              </w:rPr>
            </w:pPr>
            <w:r w:rsidRPr="00CD66D7">
              <w:rPr>
                <w:rFonts w:ascii="Adobe Garamond Pro" w:hAnsi="Adobe Garamond Pro"/>
              </w:rPr>
              <w:t>Content</w:t>
            </w:r>
          </w:p>
        </w:tc>
      </w:tr>
      <w:tr w:rsidR="000F774E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0F774E" w:rsidRPr="00BB1783" w:rsidRDefault="000F774E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0F774E" w:rsidRPr="000F774E" w:rsidRDefault="000F774E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THURSDAY</w:t>
            </w:r>
            <w:r w:rsidR="007B0FAA">
              <w:rPr>
                <w:rFonts w:ascii="Adobe Garamond Pro" w:hAnsi="Adobe Garamond Pro"/>
                <w:b/>
              </w:rPr>
              <w:t xml:space="preserve"> APRIL 28, 2010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CD66D7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Check-In/Registration</w:t>
            </w:r>
          </w:p>
        </w:tc>
      </w:tr>
      <w:tr w:rsidR="00523836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523836" w:rsidRPr="00BB1783" w:rsidRDefault="00523836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523836" w:rsidRDefault="00523836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Admission’s Workshop</w:t>
            </w:r>
          </w:p>
        </w:tc>
      </w:tr>
      <w:tr w:rsidR="00523836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523836" w:rsidRPr="00BB1783" w:rsidRDefault="00523836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523836" w:rsidRDefault="003358D4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Campus Tour </w:t>
            </w:r>
          </w:p>
        </w:tc>
      </w:tr>
      <w:tr w:rsidR="003358D4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3358D4" w:rsidRPr="00BB1783" w:rsidRDefault="003358D4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3358D4" w:rsidRDefault="003358D4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Lunch on student 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CD66D7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3:00 – 4:30   PM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Opening Ceremony – Traditional Kava Ceremony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523836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</w:t>
            </w:r>
            <w:r w:rsidR="00CD66D7" w:rsidRPr="00BB1783">
              <w:rPr>
                <w:rFonts w:ascii="Adobe Garamond Pro" w:hAnsi="Adobe Garamond Pro"/>
              </w:rPr>
              <w:t>4:30 – 6:30   PM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VASA Dinner Mixer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CD66D7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6:30 – 10:00 PM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CCSF Polynesian Day Rehearsal 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CD66D7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10:00PM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Lights Out</w:t>
            </w:r>
          </w:p>
        </w:tc>
      </w:tr>
      <w:tr w:rsidR="000F774E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0F774E" w:rsidRPr="00BB1783" w:rsidRDefault="000F774E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0F774E" w:rsidRPr="000F774E" w:rsidRDefault="000F774E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FRIDAY</w:t>
            </w:r>
            <w:r w:rsidR="007B0FAA">
              <w:rPr>
                <w:rFonts w:ascii="Adobe Garamond Pro" w:hAnsi="Adobe Garamond Pro"/>
                <w:b/>
              </w:rPr>
              <w:t>, APRIL 30</w:t>
            </w:r>
            <w:r w:rsidR="007B0FAA" w:rsidRPr="007B0FAA">
              <w:rPr>
                <w:rFonts w:ascii="Adobe Garamond Pro" w:hAnsi="Adobe Garamond Pro"/>
                <w:b/>
                <w:vertAlign w:val="superscript"/>
              </w:rPr>
              <w:t>TH</w:t>
            </w:r>
            <w:r w:rsidR="007B0FAA">
              <w:rPr>
                <w:rFonts w:ascii="Adobe Garamond Pro" w:hAnsi="Adobe Garamond Pro"/>
                <w:b/>
              </w:rPr>
              <w:t xml:space="preserve"> 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BB6073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 </w:t>
            </w:r>
            <w:r w:rsidR="00BB1783" w:rsidRPr="00BB1783">
              <w:rPr>
                <w:rFonts w:ascii="Adobe Garamond Pro" w:hAnsi="Adobe Garamond Pro"/>
              </w:rPr>
              <w:t>8:3</w:t>
            </w:r>
            <w:r>
              <w:rPr>
                <w:rFonts w:ascii="Adobe Garamond Pro" w:hAnsi="Adobe Garamond Pro"/>
              </w:rPr>
              <w:t xml:space="preserve">0AM - </w:t>
            </w:r>
            <w:r w:rsidR="00CD66D7" w:rsidRPr="00BB1783">
              <w:rPr>
                <w:rFonts w:ascii="Adobe Garamond Pro" w:hAnsi="Adobe Garamond Pro"/>
              </w:rPr>
              <w:t>9:00AM</w:t>
            </w:r>
            <w:r>
              <w:rPr>
                <w:rFonts w:ascii="Adobe Garamond Pro" w:hAnsi="Adobe Garamond Pro"/>
              </w:rPr>
              <w:t xml:space="preserve"> 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VAS</w:t>
            </w:r>
            <w:r w:rsidR="00BB1783">
              <w:rPr>
                <w:rFonts w:ascii="Adobe Garamond Pro" w:hAnsi="Adobe Garamond Pro"/>
              </w:rPr>
              <w:t>A Polynesian Day Kick Off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BB6073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</w:t>
            </w:r>
            <w:r w:rsidR="00BB1783" w:rsidRPr="00BB1783">
              <w:rPr>
                <w:rFonts w:ascii="Adobe Garamond Pro" w:hAnsi="Adobe Garamond Pro"/>
              </w:rPr>
              <w:t>9:0</w:t>
            </w:r>
            <w:r>
              <w:rPr>
                <w:rFonts w:ascii="Adobe Garamond Pro" w:hAnsi="Adobe Garamond Pro"/>
              </w:rPr>
              <w:t xml:space="preserve">0AM - </w:t>
            </w:r>
            <w:r w:rsidR="00CD66D7" w:rsidRPr="00BB1783">
              <w:rPr>
                <w:rFonts w:ascii="Adobe Garamond Pro" w:hAnsi="Adobe Garamond Pro"/>
              </w:rPr>
              <w:t>12:00PM</w:t>
            </w:r>
          </w:p>
        </w:tc>
        <w:tc>
          <w:tcPr>
            <w:tcW w:w="3816" w:type="pct"/>
          </w:tcPr>
          <w:p w:rsidR="00CD66D7" w:rsidRPr="00CD66D7" w:rsidRDefault="00CD66D7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Polynesian Day High School Workshops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CD66D7" w:rsidP="00BB1783">
            <w:pPr>
              <w:tabs>
                <w:tab w:val="left" w:pos="6480"/>
              </w:tabs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    9:00AM-</w:t>
            </w:r>
            <w:r w:rsidR="00BB1783"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9:30AM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Breakfast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BB6073" w:rsidP="00BB1783">
            <w:pPr>
              <w:tabs>
                <w:tab w:val="left" w:pos="6480"/>
              </w:tabs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    </w:t>
            </w:r>
            <w:r w:rsidR="00BB1783"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9:30AM-11:15AM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Workshops 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BB1783" w:rsidP="00BB1783">
            <w:pPr>
              <w:tabs>
                <w:tab w:val="left" w:pos="6480"/>
              </w:tabs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   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11:15-12:00PM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Collegiate Student Panel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BB1783" w:rsidP="00BB1783">
            <w:pPr>
              <w:tabs>
                <w:tab w:val="left" w:pos="6480"/>
              </w:tabs>
              <w:rPr>
                <w:rFonts w:ascii="Adobe Garamond Pro" w:hAnsi="Adobe Garamond Pro"/>
                <w:b w:val="0"/>
                <w:i/>
              </w:rPr>
            </w:pPr>
            <w:r w:rsidRPr="00BB1783">
              <w:rPr>
                <w:rFonts w:ascii="Adobe Garamond Pro" w:hAnsi="Adobe Garamond Pro"/>
                <w:b w:val="0"/>
                <w:i/>
              </w:rPr>
              <w:t xml:space="preserve">  </w:t>
            </w:r>
            <w:r w:rsidR="00BB6073">
              <w:rPr>
                <w:rFonts w:ascii="Adobe Garamond Pro" w:hAnsi="Adobe Garamond Pro"/>
                <w:b w:val="0"/>
                <w:i/>
              </w:rPr>
              <w:t xml:space="preserve">    </w:t>
            </w:r>
            <w:r w:rsidRPr="00BB1783">
              <w:rPr>
                <w:rFonts w:ascii="Adobe Garamond Pro" w:hAnsi="Adobe Garamond Pro"/>
                <w:b w:val="0"/>
                <w:i/>
              </w:rPr>
              <w:t xml:space="preserve"> 12:30-2:00 PM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UW and CCSF presents Polynesian Day 2010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BB1783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 xml:space="preserve">  </w:t>
            </w:r>
            <w:r w:rsidR="00BB6073">
              <w:rPr>
                <w:rFonts w:ascii="Adobe Garamond Pro" w:hAnsi="Adobe Garamond Pro"/>
              </w:rPr>
              <w:t xml:space="preserve">  </w:t>
            </w:r>
            <w:r w:rsidRPr="00BB1783">
              <w:rPr>
                <w:rFonts w:ascii="Adobe Garamond Pro" w:hAnsi="Adobe Garamond Pro"/>
              </w:rPr>
              <w:t>3:00P</w:t>
            </w:r>
            <w:r w:rsidR="00BB6073">
              <w:rPr>
                <w:rFonts w:ascii="Adobe Garamond Pro" w:hAnsi="Adobe Garamond Pro"/>
              </w:rPr>
              <w:t xml:space="preserve">M - </w:t>
            </w:r>
            <w:r w:rsidRPr="00BB1783">
              <w:rPr>
                <w:rFonts w:ascii="Adobe Garamond Pro" w:hAnsi="Adobe Garamond Pro"/>
              </w:rPr>
              <w:t>4:30PM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VASA Caucus 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BB6073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  4:30PM - </w:t>
            </w:r>
            <w:r w:rsidR="00BB1783" w:rsidRPr="00BB1783">
              <w:rPr>
                <w:rFonts w:ascii="Adobe Garamond Pro" w:hAnsi="Adobe Garamond Pro"/>
              </w:rPr>
              <w:t>6:30PM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VASA BBQ</w:t>
            </w:r>
          </w:p>
        </w:tc>
      </w:tr>
      <w:tr w:rsidR="00CD66D7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CD66D7" w:rsidRPr="00BB1783" w:rsidRDefault="00BB6073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7:00PM - </w:t>
            </w:r>
            <w:r w:rsidR="00BB1783" w:rsidRPr="00BB1783">
              <w:rPr>
                <w:rFonts w:ascii="Adobe Garamond Pro" w:hAnsi="Adobe Garamond Pro"/>
              </w:rPr>
              <w:t>10:00PM</w:t>
            </w:r>
          </w:p>
        </w:tc>
        <w:tc>
          <w:tcPr>
            <w:tcW w:w="3816" w:type="pct"/>
          </w:tcPr>
          <w:p w:rsidR="00CD66D7" w:rsidRPr="00CD66D7" w:rsidRDefault="00BB1783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Student Recreational Time</w:t>
            </w:r>
          </w:p>
        </w:tc>
      </w:tr>
      <w:tr w:rsidR="00CD66D7" w:rsidRPr="00CD66D7" w:rsidTr="00CD66D7">
        <w:trPr>
          <w:cnfStyle w:val="000000010000"/>
        </w:trPr>
        <w:tc>
          <w:tcPr>
            <w:cnfStyle w:val="001000000000"/>
            <w:tcW w:w="1184" w:type="pct"/>
          </w:tcPr>
          <w:p w:rsidR="00CD66D7" w:rsidRPr="00BB1783" w:rsidRDefault="00CD66D7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CD66D7" w:rsidRPr="005542B5" w:rsidRDefault="005542B5" w:rsidP="00A436D6">
            <w:pPr>
              <w:tabs>
                <w:tab w:val="left" w:pos="6480"/>
              </w:tabs>
              <w:cnfStyle w:val="000000010000"/>
              <w:rPr>
                <w:rFonts w:ascii="Adobe Garamond Pro" w:hAnsi="Adobe Garamond Pro"/>
                <w:i/>
              </w:rPr>
            </w:pPr>
            <w:r>
              <w:rPr>
                <w:rFonts w:ascii="Adobe Garamond Pro" w:hAnsi="Adobe Garamond Pro"/>
              </w:rPr>
              <w:t xml:space="preserve">             </w:t>
            </w:r>
            <w:r w:rsidR="00BB1783" w:rsidRPr="005542B5">
              <w:rPr>
                <w:rFonts w:ascii="Adobe Garamond Pro" w:hAnsi="Adobe Garamond Pro"/>
                <w:i/>
              </w:rPr>
              <w:t>UW Spring Ball Game</w:t>
            </w:r>
          </w:p>
        </w:tc>
      </w:tr>
      <w:tr w:rsidR="000F774E" w:rsidRPr="00CD66D7" w:rsidTr="00CD66D7">
        <w:trPr>
          <w:cnfStyle w:val="000000100000"/>
        </w:trPr>
        <w:tc>
          <w:tcPr>
            <w:cnfStyle w:val="001000000000"/>
            <w:tcW w:w="1184" w:type="pct"/>
          </w:tcPr>
          <w:p w:rsidR="000F774E" w:rsidRPr="00BB1783" w:rsidRDefault="000F774E" w:rsidP="00BB1783">
            <w:pPr>
              <w:tabs>
                <w:tab w:val="left" w:pos="6480"/>
              </w:tabs>
              <w:rPr>
                <w:rFonts w:ascii="Adobe Garamond Pro" w:hAnsi="Adobe Garamond Pro"/>
              </w:rPr>
            </w:pPr>
          </w:p>
        </w:tc>
        <w:tc>
          <w:tcPr>
            <w:tcW w:w="3816" w:type="pct"/>
          </w:tcPr>
          <w:p w:rsidR="000F774E" w:rsidRPr="000F774E" w:rsidRDefault="000F774E" w:rsidP="00A436D6">
            <w:pPr>
              <w:tabs>
                <w:tab w:val="left" w:pos="6480"/>
              </w:tabs>
              <w:cnfStyle w:val="000000100000"/>
              <w:rPr>
                <w:rFonts w:ascii="Adobe Garamond Pro" w:hAnsi="Adobe Garamond Pro"/>
                <w:b/>
              </w:rPr>
            </w:pPr>
            <w:r>
              <w:rPr>
                <w:rFonts w:ascii="Adobe Garamond Pro" w:hAnsi="Adobe Garamond Pro"/>
                <w:b/>
              </w:rPr>
              <w:t>SATURDAY</w:t>
            </w:r>
            <w:r w:rsidR="007B0FAA">
              <w:rPr>
                <w:rFonts w:ascii="Adobe Garamond Pro" w:hAnsi="Adobe Garamond Pro"/>
                <w:b/>
              </w:rPr>
              <w:t>, MAY 1</w:t>
            </w:r>
            <w:r w:rsidR="007B0FAA" w:rsidRPr="007B0FAA">
              <w:rPr>
                <w:rFonts w:ascii="Adobe Garamond Pro" w:hAnsi="Adobe Garamond Pro"/>
                <w:b/>
                <w:vertAlign w:val="superscript"/>
              </w:rPr>
              <w:t>ST</w:t>
            </w:r>
            <w:r w:rsidR="007B0FAA">
              <w:rPr>
                <w:rFonts w:ascii="Adobe Garamond Pro" w:hAnsi="Adobe Garamond Pro"/>
                <w:b/>
              </w:rPr>
              <w:t xml:space="preserve"> 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6073" w:rsidP="00BB1783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  </w:t>
            </w:r>
            <w:r w:rsidR="00BB1783" w:rsidRPr="00BB1783">
              <w:rPr>
                <w:rFonts w:ascii="Adobe Garamond Pro" w:hAnsi="Adobe Garamond Pro"/>
              </w:rPr>
              <w:t>8:00</w:t>
            </w:r>
            <w:r>
              <w:rPr>
                <w:rFonts w:ascii="Adobe Garamond Pro" w:hAnsi="Adobe Garamond Pro"/>
              </w:rPr>
              <w:t xml:space="preserve">AM </w:t>
            </w:r>
            <w:r w:rsidR="00BB1783" w:rsidRPr="00BB1783">
              <w:rPr>
                <w:rFonts w:ascii="Adobe Garamond Pro" w:hAnsi="Adobe Garamond Pro"/>
              </w:rPr>
              <w:t>-</w:t>
            </w:r>
            <w:r>
              <w:rPr>
                <w:rFonts w:ascii="Adobe Garamond Pro" w:hAnsi="Adobe Garamond Pro"/>
              </w:rPr>
              <w:t xml:space="preserve"> </w:t>
            </w:r>
            <w:r w:rsidR="00BB1783" w:rsidRPr="00BB1783">
              <w:rPr>
                <w:rFonts w:ascii="Adobe Garamond Pro" w:hAnsi="Adobe Garamond Pro"/>
              </w:rPr>
              <w:t>8:30</w:t>
            </w:r>
            <w:r>
              <w:rPr>
                <w:rFonts w:ascii="Adobe Garamond Pro" w:hAnsi="Adobe Garamond Pro"/>
              </w:rPr>
              <w:t>AM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010000"/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Check in at EC</w:t>
            </w:r>
            <w:r>
              <w:rPr>
                <w:rFonts w:ascii="Adobe Garamond Pro" w:hAnsi="Adobe Garamond Pro"/>
              </w:rPr>
              <w:t>T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6073" w:rsidP="00BB1783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  </w:t>
            </w:r>
            <w:r w:rsidR="00BB1783" w:rsidRPr="00BB1783">
              <w:rPr>
                <w:rFonts w:ascii="Adobe Garamond Pro" w:hAnsi="Adobe Garamond Pro"/>
              </w:rPr>
              <w:t>8:30</w:t>
            </w:r>
            <w:r>
              <w:rPr>
                <w:rFonts w:ascii="Adobe Garamond Pro" w:hAnsi="Adobe Garamond Pro"/>
              </w:rPr>
              <w:t xml:space="preserve">AM - </w:t>
            </w:r>
            <w:r w:rsidR="00BB1783" w:rsidRPr="00BB1783">
              <w:rPr>
                <w:rFonts w:ascii="Adobe Garamond Pro" w:hAnsi="Adobe Garamond Pro"/>
              </w:rPr>
              <w:t>9:35</w:t>
            </w:r>
            <w:r>
              <w:rPr>
                <w:rFonts w:ascii="Adobe Garamond Pro" w:hAnsi="Adobe Garamond Pro"/>
              </w:rPr>
              <w:t>AM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100000"/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Breakfast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6073" w:rsidP="00BB1783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  </w:t>
            </w:r>
            <w:r w:rsidR="00BB1783" w:rsidRPr="00BB1783">
              <w:rPr>
                <w:rFonts w:ascii="Adobe Garamond Pro" w:hAnsi="Adobe Garamond Pro"/>
              </w:rPr>
              <w:t>9:30</w:t>
            </w:r>
            <w:r>
              <w:rPr>
                <w:rFonts w:ascii="Adobe Garamond Pro" w:hAnsi="Adobe Garamond Pro"/>
              </w:rPr>
              <w:t xml:space="preserve">AM </w:t>
            </w:r>
            <w:r w:rsidR="00BB1783" w:rsidRPr="00BB1783">
              <w:rPr>
                <w:rFonts w:ascii="Adobe Garamond Pro" w:hAnsi="Adobe Garamond Pro"/>
              </w:rPr>
              <w:t>-</w:t>
            </w:r>
            <w:r>
              <w:rPr>
                <w:rFonts w:ascii="Adobe Garamond Pro" w:hAnsi="Adobe Garamond Pro"/>
              </w:rPr>
              <w:t xml:space="preserve"> </w:t>
            </w:r>
            <w:r w:rsidR="00BB1783" w:rsidRPr="00BB1783">
              <w:rPr>
                <w:rFonts w:ascii="Adobe Garamond Pro" w:hAnsi="Adobe Garamond Pro"/>
              </w:rPr>
              <w:t>9:50</w:t>
            </w:r>
            <w:r>
              <w:rPr>
                <w:rFonts w:ascii="Adobe Garamond Pro" w:hAnsi="Adobe Garamond Pro"/>
              </w:rPr>
              <w:t>AM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VASA Keynote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10:00</w:t>
            </w:r>
            <w:r w:rsidR="00BB6073">
              <w:rPr>
                <w:rFonts w:ascii="Adobe Garamond Pro" w:hAnsi="Adobe Garamond Pro"/>
              </w:rPr>
              <w:t xml:space="preserve">AM - </w:t>
            </w:r>
            <w:r w:rsidRPr="00BB1783">
              <w:rPr>
                <w:rFonts w:ascii="Adobe Garamond Pro" w:hAnsi="Adobe Garamond Pro"/>
              </w:rPr>
              <w:t>11:30</w:t>
            </w:r>
            <w:r w:rsidR="00BB6073">
              <w:rPr>
                <w:rFonts w:ascii="Adobe Garamond Pro" w:hAnsi="Adobe Garamond Pro"/>
              </w:rPr>
              <w:t>AM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100000"/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Workshop 1*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11:35</w:t>
            </w:r>
            <w:r w:rsidR="00BB6073">
              <w:rPr>
                <w:rFonts w:ascii="Adobe Garamond Pro" w:hAnsi="Adobe Garamond Pro"/>
              </w:rPr>
              <w:t xml:space="preserve">AM - </w:t>
            </w:r>
            <w:r w:rsidRPr="00BB1783">
              <w:rPr>
                <w:rFonts w:ascii="Adobe Garamond Pro" w:hAnsi="Adobe Garamond Pro"/>
              </w:rPr>
              <w:t>12:25</w:t>
            </w:r>
            <w:r w:rsidR="00BB6073">
              <w:rPr>
                <w:rFonts w:ascii="Adobe Garamond Pro" w:hAnsi="Adobe Garamond Pro"/>
              </w:rPr>
              <w:t>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010000"/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Lunch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6073" w:rsidP="00BB1783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  </w:t>
            </w:r>
            <w:r w:rsidR="00BB1783" w:rsidRPr="00BB1783">
              <w:rPr>
                <w:rFonts w:ascii="Adobe Garamond Pro" w:hAnsi="Adobe Garamond Pro"/>
              </w:rPr>
              <w:t>12:30</w:t>
            </w:r>
            <w:r>
              <w:rPr>
                <w:rFonts w:ascii="Adobe Garamond Pro" w:hAnsi="Adobe Garamond Pro"/>
              </w:rPr>
              <w:t xml:space="preserve">PM - </w:t>
            </w:r>
            <w:r w:rsidR="00BB1783" w:rsidRPr="00BB1783">
              <w:rPr>
                <w:rFonts w:ascii="Adobe Garamond Pro" w:hAnsi="Adobe Garamond Pro"/>
              </w:rPr>
              <w:t>2:00</w:t>
            </w:r>
            <w:r>
              <w:rPr>
                <w:rFonts w:ascii="Adobe Garamond Pro" w:hAnsi="Adobe Garamond Pro"/>
              </w:rPr>
              <w:t xml:space="preserve"> 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100000"/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Workshop 2*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6073" w:rsidP="00BB1783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  </w:t>
            </w:r>
            <w:r w:rsidR="00BB1783" w:rsidRPr="00BB1783">
              <w:rPr>
                <w:rFonts w:ascii="Adobe Garamond Pro" w:hAnsi="Adobe Garamond Pro"/>
                <w:sz w:val="24"/>
                <w:szCs w:val="24"/>
              </w:rPr>
              <w:t>2:00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PM - </w:t>
            </w:r>
            <w:r w:rsidR="00BB1783" w:rsidRPr="00BB1783">
              <w:rPr>
                <w:rFonts w:ascii="Adobe Garamond Pro" w:hAnsi="Adobe Garamond Pro"/>
                <w:sz w:val="24"/>
                <w:szCs w:val="24"/>
              </w:rPr>
              <w:t>5:00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PM</w:t>
            </w:r>
          </w:p>
        </w:tc>
        <w:tc>
          <w:tcPr>
            <w:tcW w:w="3816" w:type="pct"/>
            <w:vAlign w:val="center"/>
          </w:tcPr>
          <w:p w:rsidR="00BB1783" w:rsidRPr="00BB1783" w:rsidRDefault="00BB7E09" w:rsidP="00BB1783">
            <w:pPr>
              <w:cnfStyle w:val="00000001000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RESOLUTION ASSEMBLY 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 </w:t>
            </w: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2:05 –</w:t>
            </w: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2:15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100000"/>
              <w:rPr>
                <w:rFonts w:ascii="Adobe Garamond Pro" w:hAnsi="Adobe Garamond Pro"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sz w:val="20"/>
                <w:szCs w:val="20"/>
              </w:rPr>
              <w:t>Convening Speech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2:15 – 3:15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010000"/>
              <w:rPr>
                <w:rFonts w:ascii="Adobe Garamond Pro" w:hAnsi="Adobe Garamond Pro"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sz w:val="20"/>
                <w:szCs w:val="20"/>
              </w:rPr>
              <w:t>Discussion Groups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3:15 – 4:15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100000"/>
              <w:rPr>
                <w:rFonts w:ascii="Adobe Garamond Pro" w:hAnsi="Adobe Garamond Pro"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sz w:val="20"/>
                <w:szCs w:val="20"/>
              </w:rPr>
              <w:t>Reconvening Summary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4:15 – 5:00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010000"/>
              <w:rPr>
                <w:rFonts w:ascii="Adobe Garamond Pro" w:hAnsi="Adobe Garamond Pro"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sz w:val="20"/>
                <w:szCs w:val="20"/>
              </w:rPr>
              <w:t>Last Words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  <w:b w:val="0"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 xml:space="preserve">   </w:t>
            </w:r>
            <w:r w:rsidRPr="00BB178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5:00 – 5:30</w:t>
            </w:r>
            <w:r w:rsidR="00BB6073">
              <w:rPr>
                <w:rFonts w:ascii="Adobe Garamond Pro" w:hAnsi="Adobe Garamond Pro"/>
                <w:b w:val="0"/>
                <w:i/>
                <w:sz w:val="20"/>
                <w:szCs w:val="20"/>
              </w:rPr>
              <w:t>PM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100000"/>
              <w:rPr>
                <w:rFonts w:ascii="Adobe Garamond Pro" w:hAnsi="Adobe Garamond Pro"/>
                <w:sz w:val="20"/>
                <w:szCs w:val="20"/>
              </w:rPr>
            </w:pPr>
            <w:r w:rsidRPr="00BB1783">
              <w:rPr>
                <w:rFonts w:ascii="Adobe Garamond Pro" w:hAnsi="Adobe Garamond Pro"/>
                <w:sz w:val="20"/>
                <w:szCs w:val="20"/>
              </w:rPr>
              <w:t>Keynote/Conclusion</w:t>
            </w:r>
          </w:p>
        </w:tc>
      </w:tr>
      <w:tr w:rsidR="00BB1783" w:rsidRPr="00CD66D7" w:rsidTr="00BB1783">
        <w:trPr>
          <w:cnfStyle w:val="00000001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5:30 – 7:30</w:t>
            </w:r>
            <w:r w:rsidR="00BB6073">
              <w:rPr>
                <w:rFonts w:ascii="Adobe Garamond Pro" w:hAnsi="Adobe Garamond Pro"/>
              </w:rPr>
              <w:t xml:space="preserve">PM </w:t>
            </w:r>
          </w:p>
        </w:tc>
        <w:tc>
          <w:tcPr>
            <w:tcW w:w="3816" w:type="pct"/>
            <w:vAlign w:val="center"/>
          </w:tcPr>
          <w:p w:rsidR="00BB1783" w:rsidRPr="00BB1783" w:rsidRDefault="00BB1783" w:rsidP="00BB1783">
            <w:pPr>
              <w:cnfStyle w:val="000000010000"/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Dinner Reception</w:t>
            </w:r>
          </w:p>
        </w:tc>
      </w:tr>
      <w:tr w:rsidR="00BB1783" w:rsidRPr="00CD66D7" w:rsidTr="00BB1783">
        <w:trPr>
          <w:cnfStyle w:val="000000100000"/>
        </w:trPr>
        <w:tc>
          <w:tcPr>
            <w:cnfStyle w:val="001000000000"/>
            <w:tcW w:w="1184" w:type="pct"/>
            <w:vAlign w:val="center"/>
          </w:tcPr>
          <w:p w:rsidR="00BB1783" w:rsidRPr="00BB1783" w:rsidRDefault="00BB1783" w:rsidP="00BB1783">
            <w:pPr>
              <w:rPr>
                <w:rFonts w:ascii="Adobe Garamond Pro" w:hAnsi="Adobe Garamond Pro"/>
              </w:rPr>
            </w:pPr>
            <w:r w:rsidRPr="00BB1783">
              <w:rPr>
                <w:rFonts w:ascii="Adobe Garamond Pro" w:hAnsi="Adobe Garamond Pro"/>
              </w:rPr>
              <w:t>5:45 – 7:00</w:t>
            </w:r>
            <w:r w:rsidR="00BB6073">
              <w:rPr>
                <w:rFonts w:ascii="Adobe Garamond Pro" w:hAnsi="Adobe Garamond Pro"/>
              </w:rPr>
              <w:t xml:space="preserve">PM </w:t>
            </w:r>
          </w:p>
        </w:tc>
        <w:tc>
          <w:tcPr>
            <w:tcW w:w="3816" w:type="pct"/>
            <w:vAlign w:val="center"/>
          </w:tcPr>
          <w:p w:rsidR="00BB1783" w:rsidRPr="00BB7E09" w:rsidRDefault="00BB1783" w:rsidP="00BB1783">
            <w:pPr>
              <w:cnfStyle w:val="000000100000"/>
              <w:rPr>
                <w:rFonts w:ascii="Adobe Garamond Pro" w:hAnsi="Adobe Garamond Pro"/>
                <w:i/>
              </w:rPr>
            </w:pPr>
            <w:r w:rsidRPr="00BB1783">
              <w:rPr>
                <w:rFonts w:ascii="Adobe Garamond Pro" w:hAnsi="Adobe Garamond Pro"/>
              </w:rPr>
              <w:t>Open Mic</w:t>
            </w:r>
            <w:r w:rsidR="00BB7E09">
              <w:rPr>
                <w:rFonts w:ascii="Adobe Garamond Pro" w:hAnsi="Adobe Garamond Pro"/>
              </w:rPr>
              <w:t xml:space="preserve"> – </w:t>
            </w:r>
            <w:r w:rsidR="00BB7E09">
              <w:rPr>
                <w:rFonts w:ascii="Adobe Garamond Pro" w:hAnsi="Adobe Garamond Pro"/>
                <w:i/>
              </w:rPr>
              <w:t>students are welcome to sign up during registration!</w:t>
            </w:r>
          </w:p>
        </w:tc>
      </w:tr>
    </w:tbl>
    <w:p w:rsidR="00D30F81" w:rsidRDefault="006369B0" w:rsidP="00A436D6">
      <w:pPr>
        <w:tabs>
          <w:tab w:val="left" w:pos="6480"/>
        </w:tabs>
        <w:spacing w:after="0"/>
      </w:pPr>
      <w:r>
        <w:t xml:space="preserve">                                                  </w:t>
      </w:r>
    </w:p>
    <w:p w:rsidR="00D30F81" w:rsidRPr="00BB6073" w:rsidRDefault="00BB6073" w:rsidP="00A436D6">
      <w:pPr>
        <w:tabs>
          <w:tab w:val="left" w:pos="6480"/>
        </w:tabs>
        <w:spacing w:after="0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>*Itinerary is tentative and subject to change.</w:t>
      </w:r>
    </w:p>
    <w:p w:rsidR="00163433" w:rsidRPr="00163433" w:rsidRDefault="00163433" w:rsidP="00C401D0">
      <w:pPr>
        <w:rPr>
          <w:rFonts w:ascii="Adobe Caslon Pro" w:hAnsi="Adobe Caslon Pro" w:cs="Arial"/>
          <w:sz w:val="18"/>
          <w:szCs w:val="18"/>
        </w:rPr>
      </w:pPr>
    </w:p>
    <w:sectPr w:rsidR="00163433" w:rsidRPr="00163433" w:rsidSect="00A436D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296" w:left="1440" w:header="720" w:footer="720" w:gutter="0"/>
      <w:pgBorders w:offsetFrom="page">
        <w:top w:val="double" w:sz="4" w:space="24" w:color="FFD215"/>
        <w:left w:val="double" w:sz="4" w:space="24" w:color="FFD215"/>
        <w:bottom w:val="double" w:sz="4" w:space="24" w:color="FFD215"/>
        <w:right w:val="double" w:sz="4" w:space="24" w:color="FFD215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43" w:rsidRDefault="00B84B43" w:rsidP="006369B0">
      <w:pPr>
        <w:spacing w:after="0" w:line="240" w:lineRule="auto"/>
      </w:pPr>
      <w:r>
        <w:separator/>
      </w:r>
    </w:p>
  </w:endnote>
  <w:endnote w:type="continuationSeparator" w:id="0">
    <w:p w:rsidR="00B84B43" w:rsidRDefault="00B84B43" w:rsidP="0063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frm721 Blk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9017"/>
      <w:docPartObj>
        <w:docPartGallery w:val="Page Numbers (Bottom of Page)"/>
        <w:docPartUnique/>
      </w:docPartObj>
    </w:sdtPr>
    <w:sdtContent>
      <w:p w:rsidR="00B84B43" w:rsidRDefault="00B84B43">
        <w:pPr>
          <w:pStyle w:val="Footer"/>
          <w:jc w:val="right"/>
        </w:pPr>
        <w:fldSimple w:instr=" PAGE   \* MERGEFORMAT ">
          <w:r w:rsidR="00B25338">
            <w:rPr>
              <w:noProof/>
            </w:rPr>
            <w:t>1</w:t>
          </w:r>
        </w:fldSimple>
      </w:p>
    </w:sdtContent>
  </w:sdt>
  <w:p w:rsidR="00B84B43" w:rsidRPr="000D0360" w:rsidRDefault="00B84B43" w:rsidP="000D0360">
    <w:pPr>
      <w:pStyle w:val="Footer"/>
      <w:jc w:val="center"/>
    </w:pPr>
    <w:r>
      <w:t>All Information is confidential and used for the sole purpose of the Vasa 2010 Conference.</w:t>
    </w:r>
    <w:r w:rsidRPr="000D0360">
      <w:t xml:space="preserve">                                           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43" w:rsidRDefault="00B84B43" w:rsidP="006369B0">
      <w:pPr>
        <w:spacing w:after="0" w:line="240" w:lineRule="auto"/>
      </w:pPr>
      <w:r>
        <w:separator/>
      </w:r>
    </w:p>
  </w:footnote>
  <w:footnote w:type="continuationSeparator" w:id="0">
    <w:p w:rsidR="00B84B43" w:rsidRDefault="00B84B43" w:rsidP="0063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3" w:rsidRDefault="00B84B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4761" o:spid="_x0000_s2050" type="#_x0000_t75" style="position:absolute;margin-left:0;margin-top:0;width:436.95pt;height:647.9pt;z-index:-251657216;mso-position-horizontal:center;mso-position-horizontal-relative:margin;mso-position-vertical:center;mso-position-vertical-relative:margin" o:allowincell="f">
          <v:imagedata r:id="rId1" o:title="watermark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3" w:rsidRDefault="00B84B43" w:rsidP="00D30F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-729095</wp:posOffset>
          </wp:positionH>
          <wp:positionV relativeFrom="paragraph">
            <wp:posOffset>41564</wp:posOffset>
          </wp:positionV>
          <wp:extent cx="7414903" cy="795647"/>
          <wp:effectExtent l="19050" t="0" r="0" b="0"/>
          <wp:wrapNone/>
          <wp:docPr id="5" name="Picture 5" descr="VASA LABEL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ASA LABEL'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903" cy="79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pict>
        <v:rect id="_x0000_s2054" style="position:absolute;margin-left:-48.55pt;margin-top:-6.6pt;width:563.25pt;height:9.75pt;z-index:251661312;mso-position-horizontal-relative:text;mso-position-vertical-relative:text" fillcolor="#4a0280" strokecolor="#f2f2f2" strokeweight="3pt">
          <v:shadow on="t" type="perspective" color="#3f3151" opacity=".5" offset="1pt" offset2="-1pt"/>
        </v:rect>
      </w:pict>
    </w:r>
  </w:p>
  <w:p w:rsidR="00B84B43" w:rsidRPr="00D30F81" w:rsidRDefault="00B84B43" w:rsidP="00D30F81">
    <w:pPr>
      <w:pStyle w:val="Header"/>
    </w:pPr>
    <w:r>
      <w:rPr>
        <w:noProof/>
        <w:lang w:eastAsia="zh-CN"/>
      </w:rPr>
      <w:pict>
        <v:rect id="_x0000_s2055" style="position:absolute;margin-left:-47.95pt;margin-top:51.85pt;width:563.25pt;height:9.75pt;z-index:251662336" fillcolor="#4a0280" strokecolor="#f2f2f2" strokeweight="3pt">
          <v:shadow on="t" type="perspective" color="#3f3151" opacity=".5" offset="1pt" offset2="-1pt"/>
        </v:rect>
      </w:pict>
    </w:r>
    <w:r w:rsidRPr="00D30F81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3" w:rsidRDefault="00B84B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4760" o:spid="_x0000_s2049" type="#_x0000_t75" style="position:absolute;margin-left:0;margin-top:0;width:436.95pt;height:647.9pt;z-index:-251658240;mso-position-horizontal:center;mso-position-horizontal-relative:margin;mso-position-vertical:center;mso-position-vertical-relative:margin" o:allowincell="f">
          <v:imagedata r:id="rId1" o:title="watermark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19F8"/>
    <w:multiLevelType w:val="hybridMultilevel"/>
    <w:tmpl w:val="F72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6781"/>
    <w:multiLevelType w:val="hybridMultilevel"/>
    <w:tmpl w:val="A260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mailMerge>
    <w:mainDocumentType w:val="formLetters"/>
    <w:dataType w:val="textFile"/>
    <w:activeRecord w:val="-1"/>
  </w:mailMerge>
  <w:doNotTrackMoves/>
  <w:defaultTabStop w:val="72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04B"/>
    <w:rsid w:val="00023F0D"/>
    <w:rsid w:val="00065172"/>
    <w:rsid w:val="00090D52"/>
    <w:rsid w:val="000A1FC9"/>
    <w:rsid w:val="000D0360"/>
    <w:rsid w:val="000F774E"/>
    <w:rsid w:val="001019BA"/>
    <w:rsid w:val="00142417"/>
    <w:rsid w:val="001604E9"/>
    <w:rsid w:val="00163433"/>
    <w:rsid w:val="001B204B"/>
    <w:rsid w:val="0022130F"/>
    <w:rsid w:val="00262B42"/>
    <w:rsid w:val="002B29E8"/>
    <w:rsid w:val="00316A43"/>
    <w:rsid w:val="003358D4"/>
    <w:rsid w:val="00347AF8"/>
    <w:rsid w:val="00376587"/>
    <w:rsid w:val="003D025A"/>
    <w:rsid w:val="004174E7"/>
    <w:rsid w:val="0043623B"/>
    <w:rsid w:val="00461886"/>
    <w:rsid w:val="0047152E"/>
    <w:rsid w:val="004E3803"/>
    <w:rsid w:val="005115CA"/>
    <w:rsid w:val="00523836"/>
    <w:rsid w:val="00543738"/>
    <w:rsid w:val="005542B5"/>
    <w:rsid w:val="0056476C"/>
    <w:rsid w:val="005E62E2"/>
    <w:rsid w:val="005F1B3B"/>
    <w:rsid w:val="00604645"/>
    <w:rsid w:val="006369B0"/>
    <w:rsid w:val="0064193E"/>
    <w:rsid w:val="006F76FD"/>
    <w:rsid w:val="007B0FAA"/>
    <w:rsid w:val="00803761"/>
    <w:rsid w:val="008B24AC"/>
    <w:rsid w:val="008D7493"/>
    <w:rsid w:val="00903CA7"/>
    <w:rsid w:val="0091509F"/>
    <w:rsid w:val="00A36004"/>
    <w:rsid w:val="00A436D6"/>
    <w:rsid w:val="00A43B4C"/>
    <w:rsid w:val="00AA3933"/>
    <w:rsid w:val="00AB1224"/>
    <w:rsid w:val="00B2195F"/>
    <w:rsid w:val="00B25338"/>
    <w:rsid w:val="00B84B43"/>
    <w:rsid w:val="00BB1783"/>
    <w:rsid w:val="00BB6073"/>
    <w:rsid w:val="00BB7E09"/>
    <w:rsid w:val="00BE281D"/>
    <w:rsid w:val="00C26915"/>
    <w:rsid w:val="00C401D0"/>
    <w:rsid w:val="00C9347A"/>
    <w:rsid w:val="00CA512C"/>
    <w:rsid w:val="00CD66D7"/>
    <w:rsid w:val="00D30F81"/>
    <w:rsid w:val="00D57863"/>
    <w:rsid w:val="00DC5A05"/>
    <w:rsid w:val="00E4640F"/>
    <w:rsid w:val="00E95B7F"/>
    <w:rsid w:val="00EA1CC2"/>
    <w:rsid w:val="00EB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3"/>
  </w:style>
  <w:style w:type="paragraph" w:styleId="Heading1">
    <w:name w:val="heading 1"/>
    <w:basedOn w:val="Normal"/>
    <w:next w:val="Normal"/>
    <w:link w:val="Heading1Char"/>
    <w:qFormat/>
    <w:rsid w:val="00D30F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0D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9B0"/>
  </w:style>
  <w:style w:type="paragraph" w:styleId="Footer">
    <w:name w:val="footer"/>
    <w:basedOn w:val="Normal"/>
    <w:link w:val="FooterChar"/>
    <w:uiPriority w:val="99"/>
    <w:unhideWhenUsed/>
    <w:rsid w:val="0063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B0"/>
  </w:style>
  <w:style w:type="paragraph" w:styleId="BalloonText">
    <w:name w:val="Balloon Text"/>
    <w:basedOn w:val="Normal"/>
    <w:link w:val="BalloonTextChar"/>
    <w:uiPriority w:val="99"/>
    <w:semiHidden/>
    <w:unhideWhenUsed/>
    <w:rsid w:val="00E4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0F81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1B2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1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0D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9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B402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AC"/>
    <w:rPr>
      <w:b/>
      <w:bCs/>
    </w:rPr>
  </w:style>
  <w:style w:type="table" w:styleId="TableGrid">
    <w:name w:val="Table Grid"/>
    <w:basedOn w:val="TableNormal"/>
    <w:uiPriority w:val="59"/>
    <w:rsid w:val="00436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037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7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065172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CD6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D6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p25\Application%20Data\Microsoft\Templates\INFO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eefrm721 Blk BT"/>
        <a:ea typeface=""/>
        <a:cs typeface=""/>
      </a:majorFont>
      <a:minorFont>
        <a:latin typeface="Cataneo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9750-23F6-4F3E-BF87-D8199008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SHEET</Template>
  <TotalTime>192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Libraries Public Users</dc:creator>
  <cp:lastModifiedBy>Kiana Fuega</cp:lastModifiedBy>
  <cp:revision>7</cp:revision>
  <cp:lastPrinted>2009-03-29T20:00:00Z</cp:lastPrinted>
  <dcterms:created xsi:type="dcterms:W3CDTF">2010-04-22T01:31:00Z</dcterms:created>
  <dcterms:modified xsi:type="dcterms:W3CDTF">2010-04-23T04:00:00Z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TC300051141033</vt:lpwstr>
  </property>
</Properties>
</file>